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5750" w14:textId="5B5CFAD7" w:rsidR="001F77B9" w:rsidRPr="008B4163" w:rsidRDefault="008B4163">
      <w:pPr>
        <w:rPr>
          <w:rFonts w:ascii="Times New Roman" w:hAnsi="Times New Roman" w:cs="Times New Roman"/>
        </w:rPr>
      </w:pPr>
      <w:r w:rsidRPr="008B4163">
        <w:rPr>
          <w:rFonts w:ascii="Times New Roman" w:hAnsi="Times New Roman" w:cs="Times New Roman"/>
        </w:rPr>
        <w:t>Buxton School</w:t>
      </w:r>
    </w:p>
    <w:p w14:paraId="190FDFE7" w14:textId="30C3BF0E" w:rsidR="008B4163" w:rsidRPr="008B4163" w:rsidRDefault="008B4163">
      <w:pPr>
        <w:rPr>
          <w:rFonts w:ascii="Times New Roman" w:hAnsi="Times New Roman" w:cs="Times New Roman"/>
        </w:rPr>
      </w:pPr>
      <w:r w:rsidRPr="008B4163">
        <w:rPr>
          <w:rFonts w:ascii="Times New Roman" w:hAnsi="Times New Roman" w:cs="Times New Roman"/>
        </w:rPr>
        <w:t>Sexual Harm Policy</w:t>
      </w:r>
    </w:p>
    <w:p w14:paraId="60853F25" w14:textId="72D45E15" w:rsidR="008B4163" w:rsidRPr="008B4163" w:rsidRDefault="008B4163">
      <w:pPr>
        <w:rPr>
          <w:rFonts w:ascii="Times New Roman" w:hAnsi="Times New Roman" w:cs="Times New Roman"/>
        </w:rPr>
      </w:pPr>
    </w:p>
    <w:p w14:paraId="072A33CA" w14:textId="77777777" w:rsidR="008B4163" w:rsidRDefault="008B4163">
      <w:pPr>
        <w:rPr>
          <w:rFonts w:ascii="Times New Roman" w:hAnsi="Times New Roman" w:cs="Times New Roman"/>
        </w:rPr>
      </w:pPr>
      <w:r>
        <w:rPr>
          <w:rFonts w:ascii="Times New Roman" w:hAnsi="Times New Roman" w:cs="Times New Roman"/>
        </w:rPr>
        <w:t xml:space="preserve">At Buxton, we believe that no student should take unfair advantage of any other student. In keeping with that philosophy, we believe that all students deserve to have an education that is free of sexual harm, sexual harassment, and sexual assault. </w:t>
      </w:r>
    </w:p>
    <w:p w14:paraId="310C5974" w14:textId="77777777" w:rsidR="008B4163" w:rsidRDefault="008B4163">
      <w:pPr>
        <w:rPr>
          <w:rFonts w:ascii="Times New Roman" w:hAnsi="Times New Roman" w:cs="Times New Roman"/>
        </w:rPr>
      </w:pPr>
    </w:p>
    <w:p w14:paraId="582A3E31" w14:textId="30696617" w:rsidR="008B4163" w:rsidRDefault="008B4163">
      <w:pPr>
        <w:rPr>
          <w:rFonts w:ascii="Times New Roman" w:hAnsi="Times New Roman" w:cs="Times New Roman"/>
        </w:rPr>
      </w:pPr>
      <w:r>
        <w:rPr>
          <w:rFonts w:ascii="Times New Roman" w:hAnsi="Times New Roman" w:cs="Times New Roman"/>
        </w:rPr>
        <w:t xml:space="preserve">Sometimes, though, harm occurs. We take this </w:t>
      </w:r>
      <w:proofErr w:type="gramStart"/>
      <w:r>
        <w:rPr>
          <w:rFonts w:ascii="Times New Roman" w:hAnsi="Times New Roman" w:cs="Times New Roman"/>
        </w:rPr>
        <w:t>seriously, and</w:t>
      </w:r>
      <w:proofErr w:type="gramEnd"/>
      <w:r>
        <w:rPr>
          <w:rFonts w:ascii="Times New Roman" w:hAnsi="Times New Roman" w:cs="Times New Roman"/>
        </w:rPr>
        <w:t xml:space="preserve"> have a process through which we deal with sexual harm in a way that is as student-centered as possible.</w:t>
      </w:r>
      <w:r w:rsidR="004952D2">
        <w:rPr>
          <w:rFonts w:ascii="Times New Roman" w:hAnsi="Times New Roman" w:cs="Times New Roman"/>
        </w:rPr>
        <w:t xml:space="preserve"> There are two areas of action when dealing with sexual harm: the first is to care for the harmed student; the second is to develop and enact an appropriate disciplinary response toward the student who caused the harm.</w:t>
      </w:r>
    </w:p>
    <w:p w14:paraId="567E3D6C" w14:textId="4407337F" w:rsidR="004952D2" w:rsidRDefault="004952D2">
      <w:pPr>
        <w:rPr>
          <w:rFonts w:ascii="Times New Roman" w:hAnsi="Times New Roman" w:cs="Times New Roman"/>
        </w:rPr>
      </w:pPr>
    </w:p>
    <w:p w14:paraId="634F721D" w14:textId="37BC0A12" w:rsidR="004952D2" w:rsidRDefault="004952D2">
      <w:pPr>
        <w:rPr>
          <w:rFonts w:ascii="Times New Roman" w:hAnsi="Times New Roman" w:cs="Times New Roman"/>
        </w:rPr>
      </w:pPr>
      <w:r>
        <w:rPr>
          <w:rFonts w:ascii="Times New Roman" w:hAnsi="Times New Roman" w:cs="Times New Roman"/>
        </w:rPr>
        <w:t>To focus first on care for the harmed student:</w:t>
      </w:r>
    </w:p>
    <w:p w14:paraId="7C52D1FF" w14:textId="104F30CE" w:rsidR="008B4163" w:rsidRDefault="008B4163">
      <w:pPr>
        <w:rPr>
          <w:rFonts w:ascii="Times New Roman" w:hAnsi="Times New Roman" w:cs="Times New Roman"/>
        </w:rPr>
      </w:pPr>
    </w:p>
    <w:p w14:paraId="600CA753" w14:textId="6FB88F01" w:rsidR="004952D2" w:rsidRDefault="004952D2" w:rsidP="004952D2">
      <w:pPr>
        <w:pStyle w:val="ListParagraph"/>
        <w:numPr>
          <w:ilvl w:val="0"/>
          <w:numId w:val="1"/>
        </w:numPr>
        <w:rPr>
          <w:rFonts w:ascii="Times New Roman" w:hAnsi="Times New Roman" w:cs="Times New Roman"/>
        </w:rPr>
      </w:pPr>
      <w:r>
        <w:rPr>
          <w:rFonts w:ascii="Times New Roman" w:hAnsi="Times New Roman" w:cs="Times New Roman"/>
        </w:rPr>
        <w:t>We post resources for victims of sexual violence in bathrooms throughout our campus. We have put these resources in private places so students can access them privately.</w:t>
      </w:r>
      <w:r w:rsidR="0037280D">
        <w:rPr>
          <w:rFonts w:ascii="Times New Roman" w:hAnsi="Times New Roman" w:cs="Times New Roman"/>
        </w:rPr>
        <w:t xml:space="preserve"> These include hotlines, nearby mental-health clinics, and local crisis centers.</w:t>
      </w:r>
    </w:p>
    <w:p w14:paraId="6533CE56" w14:textId="77777777" w:rsidR="004952D2" w:rsidRDefault="004952D2" w:rsidP="004952D2">
      <w:pPr>
        <w:pStyle w:val="ListParagraph"/>
        <w:numPr>
          <w:ilvl w:val="0"/>
          <w:numId w:val="1"/>
        </w:numPr>
        <w:rPr>
          <w:rFonts w:ascii="Times New Roman" w:hAnsi="Times New Roman" w:cs="Times New Roman"/>
        </w:rPr>
      </w:pPr>
      <w:r>
        <w:rPr>
          <w:rFonts w:ascii="Times New Roman" w:hAnsi="Times New Roman" w:cs="Times New Roman"/>
        </w:rPr>
        <w:t>We have a school counselor who is available 24/7 to support students who have been harmed.</w:t>
      </w:r>
    </w:p>
    <w:p w14:paraId="06778852" w14:textId="77777777" w:rsidR="004952D2" w:rsidRDefault="004952D2" w:rsidP="004952D2">
      <w:pPr>
        <w:pStyle w:val="ListParagraph"/>
        <w:numPr>
          <w:ilvl w:val="0"/>
          <w:numId w:val="1"/>
        </w:numPr>
        <w:rPr>
          <w:rFonts w:ascii="Times New Roman" w:hAnsi="Times New Roman" w:cs="Times New Roman"/>
        </w:rPr>
      </w:pPr>
      <w:r>
        <w:rPr>
          <w:rFonts w:ascii="Times New Roman" w:hAnsi="Times New Roman" w:cs="Times New Roman"/>
        </w:rPr>
        <w:t>We hope that a harmed student can come forward to share their story with a trusted member of our faculty. At that point, our guiding philosophy is to give the student as much agency and support as possible, as instances of sexual violence and sexual harm, by their very nature, can cause feelings of powerlessness.</w:t>
      </w:r>
    </w:p>
    <w:p w14:paraId="78CF601E" w14:textId="2BB5FF03" w:rsidR="004952D2" w:rsidRDefault="004952D2" w:rsidP="004952D2">
      <w:pPr>
        <w:pStyle w:val="ListParagraph"/>
        <w:numPr>
          <w:ilvl w:val="1"/>
          <w:numId w:val="1"/>
        </w:numPr>
        <w:rPr>
          <w:rFonts w:ascii="Times New Roman" w:hAnsi="Times New Roman" w:cs="Times New Roman"/>
        </w:rPr>
      </w:pPr>
      <w:r>
        <w:rPr>
          <w:rFonts w:ascii="Times New Roman" w:hAnsi="Times New Roman" w:cs="Times New Roman"/>
        </w:rPr>
        <w:t>The faculty or staff member who is entrusted with this information will first ask the student what resources they need and help the student access those resources.</w:t>
      </w:r>
    </w:p>
    <w:p w14:paraId="0004CEF7" w14:textId="444F64FB" w:rsidR="004952D2" w:rsidRDefault="004952D2" w:rsidP="004952D2">
      <w:pPr>
        <w:pStyle w:val="ListParagraph"/>
        <w:numPr>
          <w:ilvl w:val="1"/>
          <w:numId w:val="1"/>
        </w:numPr>
        <w:rPr>
          <w:rFonts w:ascii="Times New Roman" w:hAnsi="Times New Roman" w:cs="Times New Roman"/>
        </w:rPr>
      </w:pPr>
      <w:r>
        <w:rPr>
          <w:rFonts w:ascii="Times New Roman" w:hAnsi="Times New Roman" w:cs="Times New Roman"/>
        </w:rPr>
        <w:t xml:space="preserve">If the student only wants to share </w:t>
      </w:r>
      <w:r>
        <w:rPr>
          <w:rFonts w:ascii="Times New Roman" w:hAnsi="Times New Roman" w:cs="Times New Roman"/>
          <w:i/>
          <w:iCs/>
        </w:rPr>
        <w:t>that</w:t>
      </w:r>
      <w:r>
        <w:rPr>
          <w:rFonts w:ascii="Times New Roman" w:hAnsi="Times New Roman" w:cs="Times New Roman"/>
        </w:rPr>
        <w:t xml:space="preserve"> they were harmed, but not the nature of that harm, </w:t>
      </w:r>
      <w:r w:rsidR="0037280D">
        <w:rPr>
          <w:rFonts w:ascii="Times New Roman" w:hAnsi="Times New Roman" w:cs="Times New Roman"/>
        </w:rPr>
        <w:t>the faculty/staff member</w:t>
      </w:r>
      <w:r>
        <w:rPr>
          <w:rFonts w:ascii="Times New Roman" w:hAnsi="Times New Roman" w:cs="Times New Roman"/>
        </w:rPr>
        <w:t xml:space="preserve"> will explain that it is the student’s decision whether or not to share details of that harm, but will also help the student understand that our focus will necessarily remain on the care and comfort of the harmed student, but that we will not be able to proceed with disciplinary action at that time.</w:t>
      </w:r>
    </w:p>
    <w:p w14:paraId="7CCED065" w14:textId="0F18D4B3" w:rsidR="004952D2" w:rsidRDefault="004952D2" w:rsidP="004952D2">
      <w:pPr>
        <w:pStyle w:val="ListParagraph"/>
        <w:numPr>
          <w:ilvl w:val="1"/>
          <w:numId w:val="1"/>
        </w:numPr>
        <w:rPr>
          <w:rFonts w:ascii="Times New Roman" w:hAnsi="Times New Roman" w:cs="Times New Roman"/>
        </w:rPr>
      </w:pPr>
      <w:r>
        <w:rPr>
          <w:rFonts w:ascii="Times New Roman" w:hAnsi="Times New Roman" w:cs="Times New Roman"/>
        </w:rPr>
        <w:t xml:space="preserve">If the student would prefer to share details with another trusted adult (a therapist, </w:t>
      </w:r>
      <w:r w:rsidR="0037280D">
        <w:rPr>
          <w:rFonts w:ascii="Times New Roman" w:hAnsi="Times New Roman" w:cs="Times New Roman"/>
        </w:rPr>
        <w:t xml:space="preserve">a parent, </w:t>
      </w:r>
      <w:r>
        <w:rPr>
          <w:rFonts w:ascii="Times New Roman" w:hAnsi="Times New Roman" w:cs="Times New Roman"/>
        </w:rPr>
        <w:t>a staff member of a local mental-health group, etc.), they can give that trusted adult permission to share the details with the administration of the school</w:t>
      </w:r>
    </w:p>
    <w:p w14:paraId="48F3BD87" w14:textId="4CC05B17" w:rsidR="004952D2" w:rsidRDefault="004952D2" w:rsidP="004952D2">
      <w:pPr>
        <w:pStyle w:val="ListParagraph"/>
        <w:numPr>
          <w:ilvl w:val="1"/>
          <w:numId w:val="1"/>
        </w:numPr>
        <w:rPr>
          <w:rFonts w:ascii="Times New Roman" w:hAnsi="Times New Roman" w:cs="Times New Roman"/>
        </w:rPr>
      </w:pPr>
      <w:r>
        <w:rPr>
          <w:rFonts w:ascii="Times New Roman" w:hAnsi="Times New Roman" w:cs="Times New Roman"/>
        </w:rPr>
        <w:t xml:space="preserve">The faculty or staff member </w:t>
      </w:r>
      <w:r w:rsidR="0037280D">
        <w:rPr>
          <w:rFonts w:ascii="Times New Roman" w:hAnsi="Times New Roman" w:cs="Times New Roman"/>
        </w:rPr>
        <w:t xml:space="preserve">(or outside trusted source) </w:t>
      </w:r>
      <w:r>
        <w:rPr>
          <w:rFonts w:ascii="Times New Roman" w:hAnsi="Times New Roman" w:cs="Times New Roman"/>
        </w:rPr>
        <w:t>will share key information about the incident with a member of the administration of the school.</w:t>
      </w:r>
    </w:p>
    <w:p w14:paraId="03AFA609" w14:textId="46A4A0FB" w:rsidR="008B4163" w:rsidRDefault="004952D2" w:rsidP="004952D2">
      <w:pPr>
        <w:pStyle w:val="ListParagraph"/>
        <w:numPr>
          <w:ilvl w:val="1"/>
          <w:numId w:val="1"/>
        </w:numPr>
        <w:rPr>
          <w:rFonts w:ascii="Times New Roman" w:hAnsi="Times New Roman" w:cs="Times New Roman"/>
        </w:rPr>
      </w:pPr>
      <w:r>
        <w:rPr>
          <w:rFonts w:ascii="Times New Roman" w:hAnsi="Times New Roman" w:cs="Times New Roman"/>
        </w:rPr>
        <w:t>Depending on what is revealed to the faculty or staff member, further decisions will be made about further action inside or outside of the school.</w:t>
      </w:r>
      <w:r w:rsidR="008B4163">
        <w:rPr>
          <w:rFonts w:ascii="Times New Roman" w:hAnsi="Times New Roman" w:cs="Times New Roman"/>
        </w:rPr>
        <w:t xml:space="preserve"> </w:t>
      </w:r>
    </w:p>
    <w:p w14:paraId="19ADDD27" w14:textId="3D5C30DF" w:rsidR="0037280D" w:rsidRDefault="0037280D" w:rsidP="0037280D">
      <w:pPr>
        <w:pStyle w:val="ListParagraph"/>
        <w:numPr>
          <w:ilvl w:val="0"/>
          <w:numId w:val="1"/>
        </w:numPr>
        <w:rPr>
          <w:rFonts w:ascii="Times New Roman" w:hAnsi="Times New Roman" w:cs="Times New Roman"/>
        </w:rPr>
      </w:pPr>
      <w:r>
        <w:rPr>
          <w:rFonts w:ascii="Times New Roman" w:hAnsi="Times New Roman" w:cs="Times New Roman"/>
        </w:rPr>
        <w:t>It is school policy to contact the parents or guardians of students who report that they were harmed, whether that harm occurred at the school or not. The adults in the school will work with the student to make that reporting as comfortable as possible for the student. Together, the team of parents, administrators, faculty, and counselors can decide on a treatment and support plan for the student.</w:t>
      </w:r>
    </w:p>
    <w:p w14:paraId="14F61431" w14:textId="36EA0CC9" w:rsidR="0037280D" w:rsidRDefault="0037280D" w:rsidP="0037280D">
      <w:pPr>
        <w:rPr>
          <w:rFonts w:ascii="Times New Roman" w:hAnsi="Times New Roman" w:cs="Times New Roman"/>
        </w:rPr>
      </w:pPr>
    </w:p>
    <w:p w14:paraId="4BF94F2A" w14:textId="7D9EF27F" w:rsidR="0037280D" w:rsidRDefault="0037280D" w:rsidP="0037280D">
      <w:pPr>
        <w:rPr>
          <w:rFonts w:ascii="Times New Roman" w:hAnsi="Times New Roman" w:cs="Times New Roman"/>
        </w:rPr>
      </w:pPr>
      <w:r>
        <w:rPr>
          <w:rFonts w:ascii="Times New Roman" w:hAnsi="Times New Roman" w:cs="Times New Roman"/>
        </w:rPr>
        <w:t>To focus on the disciplinary action toward the student causing harm:</w:t>
      </w:r>
    </w:p>
    <w:p w14:paraId="55C9FD81" w14:textId="410F1202" w:rsidR="0037280D" w:rsidRDefault="0037280D" w:rsidP="0037280D">
      <w:pPr>
        <w:rPr>
          <w:rFonts w:ascii="Times New Roman" w:hAnsi="Times New Roman" w:cs="Times New Roman"/>
        </w:rPr>
      </w:pPr>
    </w:p>
    <w:p w14:paraId="7A32AFE3" w14:textId="48DF1060" w:rsidR="0037280D" w:rsidRDefault="0037280D" w:rsidP="0037280D">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In order to investigate incidences of sexual harm, the school needs to know who perpetuated the harm as well as a description of the harm that was done. </w:t>
      </w:r>
    </w:p>
    <w:p w14:paraId="30840F1D" w14:textId="25BD4DA6" w:rsidR="00EA0AC5" w:rsidRDefault="00EA0AC5" w:rsidP="00EA0AC5">
      <w:pPr>
        <w:pStyle w:val="ListParagraph"/>
        <w:numPr>
          <w:ilvl w:val="1"/>
          <w:numId w:val="2"/>
        </w:numPr>
        <w:rPr>
          <w:rFonts w:ascii="Times New Roman" w:hAnsi="Times New Roman" w:cs="Times New Roman"/>
        </w:rPr>
      </w:pPr>
      <w:r>
        <w:rPr>
          <w:rFonts w:ascii="Times New Roman" w:hAnsi="Times New Roman" w:cs="Times New Roman"/>
        </w:rPr>
        <w:t>We acknowledge that this can be difficult and painful for victims. We will be flexible and creative as possible in creating as-safe-as-possible spaces for students to tell us what happened.</w:t>
      </w:r>
    </w:p>
    <w:p w14:paraId="3AD18087" w14:textId="4650CE21" w:rsidR="00EA0AC5" w:rsidRDefault="00EA0AC5" w:rsidP="00EA0AC5">
      <w:pPr>
        <w:pStyle w:val="ListParagraph"/>
        <w:numPr>
          <w:ilvl w:val="1"/>
          <w:numId w:val="2"/>
        </w:numPr>
        <w:rPr>
          <w:rFonts w:ascii="Times New Roman" w:hAnsi="Times New Roman" w:cs="Times New Roman"/>
        </w:rPr>
      </w:pPr>
      <w:r>
        <w:rPr>
          <w:rFonts w:ascii="Times New Roman" w:hAnsi="Times New Roman" w:cs="Times New Roman"/>
        </w:rPr>
        <w:t xml:space="preserve">As mentioned above, a student can talk to: </w:t>
      </w:r>
    </w:p>
    <w:p w14:paraId="6A589CF6" w14:textId="7AA47AE9" w:rsidR="00EA0AC5" w:rsidRDefault="00EA0AC5" w:rsidP="00EA0AC5">
      <w:pPr>
        <w:pStyle w:val="ListParagraph"/>
        <w:numPr>
          <w:ilvl w:val="2"/>
          <w:numId w:val="2"/>
        </w:numPr>
        <w:rPr>
          <w:rFonts w:ascii="Times New Roman" w:hAnsi="Times New Roman" w:cs="Times New Roman"/>
        </w:rPr>
      </w:pPr>
      <w:r>
        <w:rPr>
          <w:rFonts w:ascii="Times New Roman" w:hAnsi="Times New Roman" w:cs="Times New Roman"/>
        </w:rPr>
        <w:t>a trusted member of the faculty or staff—and they can bring that report to the administration</w:t>
      </w:r>
    </w:p>
    <w:p w14:paraId="55EF6392" w14:textId="64D51C0F" w:rsidR="00EA0AC5" w:rsidRDefault="00EA0AC5" w:rsidP="00EA0AC5">
      <w:pPr>
        <w:pStyle w:val="ListParagraph"/>
        <w:numPr>
          <w:ilvl w:val="2"/>
          <w:numId w:val="2"/>
        </w:numPr>
        <w:rPr>
          <w:rFonts w:ascii="Times New Roman" w:hAnsi="Times New Roman" w:cs="Times New Roman"/>
        </w:rPr>
      </w:pPr>
      <w:r>
        <w:rPr>
          <w:rFonts w:ascii="Times New Roman" w:hAnsi="Times New Roman" w:cs="Times New Roman"/>
        </w:rPr>
        <w:t>the school counselor</w:t>
      </w:r>
    </w:p>
    <w:p w14:paraId="5EA261AF" w14:textId="512A920E" w:rsidR="00EA0AC5" w:rsidRDefault="00EA0AC5" w:rsidP="00EA0AC5">
      <w:pPr>
        <w:pStyle w:val="ListParagraph"/>
        <w:numPr>
          <w:ilvl w:val="2"/>
          <w:numId w:val="2"/>
        </w:numPr>
        <w:rPr>
          <w:rFonts w:ascii="Times New Roman" w:hAnsi="Times New Roman" w:cs="Times New Roman"/>
        </w:rPr>
      </w:pPr>
      <w:r>
        <w:rPr>
          <w:rFonts w:ascii="Times New Roman" w:hAnsi="Times New Roman" w:cs="Times New Roman"/>
        </w:rPr>
        <w:t>a trusted therapist—who can be given permission to share with the school</w:t>
      </w:r>
    </w:p>
    <w:p w14:paraId="10268942" w14:textId="53EB3AF3" w:rsidR="00EA0AC5" w:rsidRDefault="00EA0AC5" w:rsidP="00EA0AC5">
      <w:pPr>
        <w:pStyle w:val="ListParagraph"/>
        <w:numPr>
          <w:ilvl w:val="2"/>
          <w:numId w:val="2"/>
        </w:numPr>
        <w:rPr>
          <w:rFonts w:ascii="Times New Roman" w:hAnsi="Times New Roman" w:cs="Times New Roman"/>
        </w:rPr>
      </w:pPr>
      <w:r>
        <w:rPr>
          <w:rFonts w:ascii="Times New Roman" w:hAnsi="Times New Roman" w:cs="Times New Roman"/>
        </w:rPr>
        <w:t>a parent or guardian</w:t>
      </w:r>
    </w:p>
    <w:p w14:paraId="517A8621" w14:textId="4326B57D" w:rsidR="0037280D" w:rsidRDefault="0037280D" w:rsidP="0037280D">
      <w:pPr>
        <w:pStyle w:val="ListParagraph"/>
        <w:numPr>
          <w:ilvl w:val="0"/>
          <w:numId w:val="2"/>
        </w:numPr>
        <w:rPr>
          <w:rFonts w:ascii="Times New Roman" w:hAnsi="Times New Roman" w:cs="Times New Roman"/>
        </w:rPr>
      </w:pPr>
      <w:r>
        <w:rPr>
          <w:rFonts w:ascii="Times New Roman" w:hAnsi="Times New Roman" w:cs="Times New Roman"/>
        </w:rPr>
        <w:t>Depending on the nature of the harm, the faculty</w:t>
      </w:r>
      <w:r w:rsidR="00EA0AC5">
        <w:rPr>
          <w:rFonts w:ascii="Times New Roman" w:hAnsi="Times New Roman" w:cs="Times New Roman"/>
        </w:rPr>
        <w:t xml:space="preserve"> and/or the administration</w:t>
      </w:r>
      <w:r>
        <w:rPr>
          <w:rFonts w:ascii="Times New Roman" w:hAnsi="Times New Roman" w:cs="Times New Roman"/>
        </w:rPr>
        <w:t xml:space="preserve"> will decide what action to take, taking into full account th</w:t>
      </w:r>
      <w:r w:rsidR="00EA0AC5">
        <w:rPr>
          <w:rFonts w:ascii="Times New Roman" w:hAnsi="Times New Roman" w:cs="Times New Roman"/>
        </w:rPr>
        <w:t>e</w:t>
      </w:r>
      <w:r>
        <w:rPr>
          <w:rFonts w:ascii="Times New Roman" w:hAnsi="Times New Roman" w:cs="Times New Roman"/>
        </w:rPr>
        <w:t xml:space="preserve"> experience of the victim. </w:t>
      </w:r>
    </w:p>
    <w:p w14:paraId="23690D09" w14:textId="0CA02556" w:rsidR="0037280D" w:rsidRDefault="0037280D" w:rsidP="0037280D">
      <w:pPr>
        <w:pStyle w:val="ListParagraph"/>
        <w:numPr>
          <w:ilvl w:val="0"/>
          <w:numId w:val="2"/>
        </w:numPr>
        <w:rPr>
          <w:rFonts w:ascii="Times New Roman" w:hAnsi="Times New Roman" w:cs="Times New Roman"/>
        </w:rPr>
      </w:pPr>
      <w:r>
        <w:rPr>
          <w:rFonts w:ascii="Times New Roman" w:hAnsi="Times New Roman" w:cs="Times New Roman"/>
        </w:rPr>
        <w:t>The range of responses to a perpetuator of sexual harm can range from mediated conversations and intervention to suspension to expulsion</w:t>
      </w:r>
      <w:r w:rsidR="00EA0AC5">
        <w:rPr>
          <w:rFonts w:ascii="Times New Roman" w:hAnsi="Times New Roman" w:cs="Times New Roman"/>
        </w:rPr>
        <w:t>—and other remedies depending on the situation.</w:t>
      </w:r>
    </w:p>
    <w:p w14:paraId="3C146978" w14:textId="18848D8F" w:rsidR="0037280D" w:rsidRDefault="0037280D" w:rsidP="0037280D">
      <w:pPr>
        <w:pStyle w:val="ListParagraph"/>
        <w:numPr>
          <w:ilvl w:val="0"/>
          <w:numId w:val="2"/>
        </w:numPr>
        <w:rPr>
          <w:rFonts w:ascii="Times New Roman" w:hAnsi="Times New Roman" w:cs="Times New Roman"/>
        </w:rPr>
      </w:pPr>
      <w:r>
        <w:rPr>
          <w:rFonts w:ascii="Times New Roman" w:hAnsi="Times New Roman" w:cs="Times New Roman"/>
        </w:rPr>
        <w:t>Depending on the nature of the harm, the school may choose</w:t>
      </w:r>
      <w:r w:rsidR="00EA0AC5">
        <w:rPr>
          <w:rFonts w:ascii="Times New Roman" w:hAnsi="Times New Roman" w:cs="Times New Roman"/>
        </w:rPr>
        <w:t>—or be required—</w:t>
      </w:r>
      <w:r>
        <w:rPr>
          <w:rFonts w:ascii="Times New Roman" w:hAnsi="Times New Roman" w:cs="Times New Roman"/>
        </w:rPr>
        <w:t xml:space="preserve">to contact the </w:t>
      </w:r>
      <w:r w:rsidR="00EA0AC5">
        <w:rPr>
          <w:rFonts w:ascii="Times New Roman" w:hAnsi="Times New Roman" w:cs="Times New Roman"/>
        </w:rPr>
        <w:t xml:space="preserve">Massachusetts </w:t>
      </w:r>
      <w:r>
        <w:rPr>
          <w:rFonts w:ascii="Times New Roman" w:hAnsi="Times New Roman" w:cs="Times New Roman"/>
        </w:rPr>
        <w:t>Department of Children and Family Services and/or the police. We will not do this without fully explaining the reasons to the victim of the harm and their parent or guardian.</w:t>
      </w:r>
    </w:p>
    <w:p w14:paraId="54F4CCB0" w14:textId="6B54AC23" w:rsidR="0037280D" w:rsidRDefault="0037280D" w:rsidP="0037280D">
      <w:pPr>
        <w:rPr>
          <w:rFonts w:ascii="Times New Roman" w:hAnsi="Times New Roman" w:cs="Times New Roman"/>
        </w:rPr>
      </w:pPr>
    </w:p>
    <w:p w14:paraId="2A5CAA49" w14:textId="77777777" w:rsidR="0037280D" w:rsidRPr="0037280D" w:rsidRDefault="0037280D" w:rsidP="0037280D">
      <w:pPr>
        <w:rPr>
          <w:rFonts w:ascii="Times New Roman" w:hAnsi="Times New Roman" w:cs="Times New Roman"/>
        </w:rPr>
      </w:pPr>
    </w:p>
    <w:sectPr w:rsidR="0037280D" w:rsidRPr="0037280D" w:rsidSect="0018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43094"/>
    <w:multiLevelType w:val="hybridMultilevel"/>
    <w:tmpl w:val="52225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2AF4"/>
    <w:multiLevelType w:val="hybridMultilevel"/>
    <w:tmpl w:val="CCBCF65C"/>
    <w:lvl w:ilvl="0" w:tplc="32C062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63"/>
    <w:rsid w:val="00187094"/>
    <w:rsid w:val="0037280D"/>
    <w:rsid w:val="004952D2"/>
    <w:rsid w:val="008B4163"/>
    <w:rsid w:val="00B40D67"/>
    <w:rsid w:val="00BE4589"/>
    <w:rsid w:val="00EA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4D9D1"/>
  <w15:chartTrackingRefBased/>
  <w15:docId w15:val="{BA86AC74-D54B-AC4E-8BCF-5BC4AA43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Franny Shuker-Haines</dc:creator>
  <cp:keywords/>
  <dc:description/>
  <cp:lastModifiedBy>Franny Shuker-Haines</cp:lastModifiedBy>
  <cp:revision>2</cp:revision>
  <dcterms:created xsi:type="dcterms:W3CDTF">2022-02-25T20:48:00Z</dcterms:created>
  <dcterms:modified xsi:type="dcterms:W3CDTF">2022-02-25T20:48:00Z</dcterms:modified>
</cp:coreProperties>
</file>